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40"/>
          <w:szCs w:val="40"/>
          <w:lang w:val="en-US"/>
        </w:rPr>
      </w:pPr>
      <w:r>
        <w:rPr>
          <w:b/>
          <w:bCs/>
          <w:sz w:val="40"/>
          <w:szCs w:val="40"/>
          <w:lang w:val="en-US"/>
        </w:rPr>
        <w:t xml:space="preserve">Far and near; loose </w:t>
      </w:r>
      <w:r>
        <w:rPr>
          <w:b/>
          <w:bCs/>
          <w:sz w:val="40"/>
          <w:szCs w:val="40"/>
          <w:lang w:val="en-US"/>
        </w:rPr>
        <w:t>pieces</w:t>
      </w:r>
    </w:p>
    <w:p>
      <w:pPr>
        <w:pStyle w:val="Normal"/>
        <w:rPr>
          <w:b/>
          <w:bCs/>
          <w:sz w:val="32"/>
          <w:szCs w:val="32"/>
          <w:lang w:val="en-US"/>
        </w:rPr>
      </w:pPr>
      <w:r>
        <w:rPr>
          <w:b/>
          <w:bCs/>
          <w:sz w:val="32"/>
          <w:szCs w:val="32"/>
          <w:lang w:val="en-US"/>
        </w:rPr>
        <w:t>Exhibition Unni Karoline Bakke</w:t>
      </w:r>
    </w:p>
    <w:p>
      <w:pPr>
        <w:pStyle w:val="Normal"/>
        <w:rPr>
          <w:b/>
          <w:bCs/>
          <w:sz w:val="32"/>
          <w:szCs w:val="32"/>
          <w:lang w:val="en-US"/>
        </w:rPr>
      </w:pPr>
      <w:r>
        <w:rPr>
          <w:b/>
          <w:bCs/>
          <w:sz w:val="32"/>
          <w:szCs w:val="32"/>
          <w:lang w:val="en-US"/>
        </w:rPr>
      </w:r>
    </w:p>
    <w:p>
      <w:pPr>
        <w:pStyle w:val="Normal"/>
        <w:rPr>
          <w:lang w:val="en-US"/>
        </w:rPr>
      </w:pPr>
      <w:r>
        <w:rPr>
          <w:lang w:val="en-US"/>
        </w:rPr>
        <w:t xml:space="preserve">The exhibition </w:t>
      </w:r>
      <w:r>
        <w:rPr>
          <w:lang w:val="en-US"/>
        </w:rPr>
        <w:t>promotes</w:t>
      </w:r>
      <w:r>
        <w:rPr>
          <w:lang w:val="en-US"/>
        </w:rPr>
        <w:t xml:space="preserve"> an extended use of collage technique</w:t>
      </w:r>
      <w:r>
        <w:rPr>
          <w:lang w:val="en-US"/>
        </w:rPr>
        <w:t>s</w:t>
      </w:r>
      <w:r>
        <w:rPr>
          <w:lang w:val="en-US"/>
        </w:rPr>
        <w:t xml:space="preserve"> </w:t>
      </w:r>
      <w:r>
        <w:rPr>
          <w:lang w:val="en-US"/>
        </w:rPr>
        <w:t xml:space="preserve">in </w:t>
      </w:r>
      <w:r>
        <w:rPr>
          <w:lang w:val="en-US"/>
        </w:rPr>
        <w:t xml:space="preserve">both </w:t>
      </w:r>
      <w:r>
        <w:rPr>
          <w:lang w:val="en-US"/>
        </w:rPr>
        <w:t>individual</w:t>
      </w:r>
      <w:r>
        <w:rPr>
          <w:lang w:val="en-US"/>
        </w:rPr>
        <w:t xml:space="preserve"> pieces </w:t>
      </w:r>
      <w:r>
        <w:rPr>
          <w:lang w:val="en-US"/>
        </w:rPr>
        <w:t>and</w:t>
      </w:r>
      <w:r>
        <w:rPr>
          <w:lang w:val="en-US"/>
        </w:rPr>
        <w:t xml:space="preserve"> small installations. The works </w:t>
      </w:r>
      <w:r>
        <w:rPr>
          <w:lang w:val="en-US"/>
        </w:rPr>
        <w:t>are made up</w:t>
      </w:r>
      <w:r>
        <w:rPr>
          <w:lang w:val="en-US"/>
        </w:rPr>
        <w:t xml:space="preserve"> of different, everyday materials, such as old </w:t>
      </w:r>
      <w:r>
        <w:rPr>
          <w:lang w:val="en-US"/>
        </w:rPr>
        <w:t>discarded</w:t>
      </w:r>
      <w:r>
        <w:rPr>
          <w:lang w:val="en-US"/>
        </w:rPr>
        <w:t xml:space="preserve"> han</w:t>
      </w:r>
      <w:r>
        <w:rPr>
          <w:lang w:val="en-US"/>
        </w:rPr>
        <w:t>d</w:t>
      </w:r>
      <w:r>
        <w:rPr>
          <w:lang w:val="en-US"/>
        </w:rPr>
        <w:t>crafted textile</w:t>
      </w:r>
      <w:r>
        <w:rPr>
          <w:lang w:val="en-US"/>
        </w:rPr>
        <w:t>s from</w:t>
      </w:r>
      <w:r>
        <w:rPr>
          <w:lang w:val="en-US"/>
        </w:rPr>
        <w:t xml:space="preserve"> various traditional tec</w:t>
      </w:r>
      <w:r>
        <w:rPr>
          <w:lang w:val="en-US"/>
        </w:rPr>
        <w:t>h</w:t>
      </w:r>
      <w:r>
        <w:rPr>
          <w:lang w:val="en-US"/>
        </w:rPr>
        <w:t>niques, that are reused. Th</w:t>
      </w:r>
      <w:r>
        <w:rPr>
          <w:lang w:val="en-US"/>
        </w:rPr>
        <w:t>e</w:t>
      </w:r>
      <w:r>
        <w:rPr>
          <w:lang w:val="en-US"/>
        </w:rPr>
        <w:t>se are ‘</w:t>
      </w:r>
      <w:r>
        <w:rPr>
          <w:lang w:val="en-US"/>
        </w:rPr>
        <w:t>unfashionable</w:t>
      </w:r>
      <w:r>
        <w:rPr>
          <w:lang w:val="en-US"/>
        </w:rPr>
        <w:t xml:space="preserve">’ </w:t>
      </w:r>
      <w:r>
        <w:rPr>
          <w:lang w:val="en-US"/>
        </w:rPr>
        <w:t xml:space="preserve">today </w:t>
      </w:r>
      <w:r>
        <w:rPr>
          <w:lang w:val="en-US"/>
        </w:rPr>
        <w:t xml:space="preserve">and usually thrown away, put </w:t>
      </w:r>
      <w:r>
        <w:rPr>
          <w:lang w:val="en-US"/>
        </w:rPr>
        <w:t>aside or</w:t>
      </w:r>
      <w:r>
        <w:rPr>
          <w:lang w:val="en-US"/>
        </w:rPr>
        <w:t xml:space="preserve"> </w:t>
      </w:r>
      <w:r>
        <w:rPr>
          <w:lang w:val="en-US"/>
        </w:rPr>
        <w:t>donated</w:t>
      </w:r>
      <w:r>
        <w:rPr>
          <w:lang w:val="en-US"/>
        </w:rPr>
        <w:t xml:space="preserve"> to second hand shops. </w:t>
      </w:r>
    </w:p>
    <w:p>
      <w:pPr>
        <w:pStyle w:val="Normal"/>
        <w:rPr>
          <w:lang w:val="en-US"/>
        </w:rPr>
      </w:pPr>
      <w:r>
        <w:rPr/>
      </w:r>
    </w:p>
    <w:p>
      <w:pPr>
        <w:pStyle w:val="Normal"/>
        <w:rPr>
          <w:lang w:val="en-US"/>
        </w:rPr>
      </w:pPr>
      <w:r>
        <w:rPr>
          <w:lang w:val="en-US"/>
        </w:rPr>
        <w:t>What was valuable before has to a large extend been made worthless. Han</w:t>
      </w:r>
      <w:r>
        <w:rPr>
          <w:lang w:val="en-US"/>
        </w:rPr>
        <w:t>d</w:t>
      </w:r>
      <w:r>
        <w:rPr>
          <w:lang w:val="en-US"/>
        </w:rPr>
        <w:t>craft</w:t>
      </w:r>
      <w:r>
        <w:rPr>
          <w:lang w:val="en-US"/>
        </w:rPr>
        <w:t>ed</w:t>
      </w:r>
      <w:r>
        <w:rPr>
          <w:lang w:val="en-US"/>
        </w:rPr>
        <w:t xml:space="preserve"> and decorated textiles </w:t>
      </w:r>
      <w:r>
        <w:rPr>
          <w:lang w:val="en-US"/>
        </w:rPr>
        <w:t>can have different meanings</w:t>
      </w:r>
      <w:r>
        <w:rPr>
          <w:lang w:val="en-US"/>
        </w:rPr>
        <w:t xml:space="preserve"> for </w:t>
      </w:r>
      <w:r>
        <w:rPr>
          <w:lang w:val="en-US"/>
        </w:rPr>
        <w:t>different</w:t>
      </w:r>
      <w:r>
        <w:rPr>
          <w:lang w:val="en-US"/>
        </w:rPr>
        <w:t xml:space="preserve"> individual</w:t>
      </w:r>
      <w:r>
        <w:rPr>
          <w:lang w:val="en-US"/>
        </w:rPr>
        <w:t>s</w:t>
      </w:r>
      <w:r>
        <w:rPr>
          <w:lang w:val="en-US"/>
        </w:rPr>
        <w:t xml:space="preserve">, both when it comes to traditions, family history, heritage from earlier generations and memories tied to the home. The </w:t>
      </w:r>
      <w:r>
        <w:rPr>
          <w:lang w:val="en-US"/>
        </w:rPr>
        <w:t>discarded</w:t>
      </w:r>
      <w:r>
        <w:rPr>
          <w:lang w:val="en-US"/>
        </w:rPr>
        <w:t xml:space="preserve"> textiles appear here in a new context and shape. </w:t>
      </w:r>
      <w:r>
        <w:rPr>
          <w:lang w:val="en-US"/>
        </w:rPr>
        <w:t>A</w:t>
      </w:r>
      <w:r>
        <w:rPr>
          <w:lang w:val="en-US"/>
        </w:rPr>
        <w:t>s part of arts’ visual language they can be seen and sensed anew.</w:t>
      </w:r>
    </w:p>
    <w:p>
      <w:pPr>
        <w:pStyle w:val="Normal"/>
        <w:rPr>
          <w:lang w:val="en-US"/>
        </w:rPr>
      </w:pPr>
      <w:r>
        <w:rPr/>
      </w:r>
    </w:p>
    <w:p>
      <w:pPr>
        <w:pStyle w:val="Normal"/>
        <w:rPr>
          <w:lang w:val="en-US"/>
        </w:rPr>
      </w:pPr>
      <w:r>
        <w:rPr>
          <w:lang w:val="en-US"/>
        </w:rPr>
        <w:t xml:space="preserve">Other elements that are 'woven' into the exhibition are </w:t>
      </w:r>
      <w:r>
        <w:rPr>
          <w:lang w:val="en-US"/>
        </w:rPr>
        <w:t>remnants</w:t>
      </w:r>
      <w:r>
        <w:rPr>
          <w:lang w:val="en-US"/>
        </w:rPr>
        <w:t xml:space="preserve"> from </w:t>
      </w:r>
      <w:r>
        <w:rPr>
          <w:lang w:val="en-US"/>
        </w:rPr>
        <w:t xml:space="preserve">the artist’s </w:t>
      </w:r>
      <w:r>
        <w:rPr>
          <w:lang w:val="en-US"/>
        </w:rPr>
        <w:t>non-figurative oil painting</w:t>
      </w:r>
      <w:r>
        <w:rPr>
          <w:lang w:val="en-US"/>
        </w:rPr>
        <w:t>s</w:t>
      </w:r>
      <w:r>
        <w:rPr>
          <w:lang w:val="en-US"/>
        </w:rPr>
        <w:t xml:space="preserve"> </w:t>
      </w:r>
      <w:r>
        <w:rPr>
          <w:lang w:val="en-US"/>
        </w:rPr>
        <w:t xml:space="preserve">and </w:t>
      </w:r>
      <w:r>
        <w:rPr>
          <w:lang w:val="en-US"/>
        </w:rPr>
        <w:t xml:space="preserve">a collection of foreign news </w:t>
      </w:r>
      <w:r>
        <w:rPr>
          <w:lang w:val="en-US"/>
        </w:rPr>
        <w:t xml:space="preserve">headlines </w:t>
      </w:r>
      <w:r>
        <w:rPr>
          <w:lang w:val="en-US"/>
        </w:rPr>
        <w:t xml:space="preserve">from the newspaper Stavanger Aftenblad which spans </w:t>
      </w:r>
      <w:r>
        <w:rPr>
          <w:lang w:val="en-US"/>
        </w:rPr>
        <w:t xml:space="preserve">over </w:t>
      </w:r>
      <w:r>
        <w:rPr>
          <w:lang w:val="en-US"/>
        </w:rPr>
        <w:t xml:space="preserve">several years. </w:t>
      </w:r>
    </w:p>
    <w:p>
      <w:pPr>
        <w:pStyle w:val="Normal"/>
        <w:rPr>
          <w:lang w:val="en-US"/>
        </w:rPr>
      </w:pPr>
      <w:r>
        <w:rPr/>
      </w:r>
    </w:p>
    <w:p>
      <w:pPr>
        <w:pStyle w:val="Normal"/>
        <w:rPr>
          <w:lang w:val="en-US"/>
        </w:rPr>
      </w:pPr>
      <w:r>
        <w:rPr>
          <w:lang w:val="en-US"/>
        </w:rPr>
        <w:t xml:space="preserve">Textures, materials and text with different connections meet in a visual and cognitive </w:t>
      </w:r>
    </w:p>
    <w:p>
      <w:pPr>
        <w:pStyle w:val="Normal"/>
        <w:rPr>
          <w:lang w:val="en-US"/>
        </w:rPr>
      </w:pPr>
      <w:r>
        <w:rPr>
          <w:lang w:val="en-US"/>
        </w:rPr>
        <w:t xml:space="preserve">dialogue in the </w:t>
      </w:r>
      <w:r>
        <w:rPr>
          <w:lang w:val="en-US"/>
        </w:rPr>
        <w:t>space</w:t>
      </w:r>
      <w:r>
        <w:rPr>
          <w:lang w:val="en-US"/>
        </w:rPr>
        <w:t xml:space="preserve"> between far and </w:t>
      </w:r>
      <w:r>
        <w:rPr>
          <w:lang w:val="en-US"/>
        </w:rPr>
        <w:t>near /</w:t>
      </w:r>
      <w:r>
        <w:rPr>
          <w:lang w:val="en-US"/>
        </w:rPr>
        <w:t xml:space="preserve"> old and new; as ‘</w:t>
      </w:r>
      <w:r>
        <w:rPr>
          <w:lang w:val="en-US"/>
        </w:rPr>
        <w:t>pieces’</w:t>
      </w:r>
      <w:r>
        <w:rPr>
          <w:lang w:val="en-US"/>
        </w:rPr>
        <w:t xml:space="preserve"> of collective or personal memories, time and stories. In the exhibition one can see that various </w:t>
      </w:r>
      <w:r>
        <w:rPr>
          <w:lang w:val="en-US"/>
        </w:rPr>
        <w:t>elements</w:t>
      </w:r>
      <w:r>
        <w:rPr>
          <w:lang w:val="en-US"/>
        </w:rPr>
        <w:t xml:space="preserve"> cross and combine in ways that </w:t>
      </w:r>
      <w:r>
        <w:rPr>
          <w:lang w:val="en-US"/>
        </w:rPr>
        <w:t>are no</w:t>
      </w:r>
      <w:r>
        <w:rPr>
          <w:lang w:val="en-US"/>
        </w:rPr>
        <w:t xml:space="preserve">t </w:t>
      </w:r>
      <w:r>
        <w:rPr>
          <w:lang w:val="en-US"/>
        </w:rPr>
        <w:t>defined</w:t>
      </w:r>
      <w:r>
        <w:rPr>
          <w:lang w:val="en-US"/>
        </w:rPr>
        <w:t xml:space="preserve"> </w:t>
      </w:r>
      <w:r>
        <w:rPr>
          <w:lang w:val="en-US"/>
        </w:rPr>
        <w:t>by</w:t>
      </w:r>
      <w:r>
        <w:rPr>
          <w:lang w:val="en-US"/>
        </w:rPr>
        <w:t xml:space="preserve"> high or low value, but point to an equal visual structure. The overall exhibition might be interpreted as a strategy for how to orientate </w:t>
      </w:r>
      <w:r>
        <w:rPr>
          <w:lang w:val="en-US"/>
        </w:rPr>
        <w:t>oneself</w:t>
      </w:r>
      <w:r>
        <w:rPr>
          <w:lang w:val="en-US"/>
        </w:rPr>
        <w:t xml:space="preserve"> and find an anchor in a chaotic and complex world.</w:t>
      </w:r>
    </w:p>
    <w:p>
      <w:pPr>
        <w:pStyle w:val="Normal"/>
        <w:rPr>
          <w:lang w:val="en-US"/>
        </w:rPr>
      </w:pPr>
      <w:r>
        <w:rPr>
          <w:lang w:val="en-US"/>
        </w:rPr>
      </w:r>
    </w:p>
    <w:p>
      <w:pPr>
        <w:pStyle w:val="Normal"/>
        <w:bidi w:val="0"/>
        <w:ind w:hanging="0" w:left="0" w:right="0"/>
        <w:rPr>
          <w:lang w:val="en-GB"/>
        </w:rPr>
      </w:pPr>
      <w:r>
        <w:rPr>
          <w:lang w:val="en-GB"/>
        </w:rPr>
        <w:t xml:space="preserve">Unni Karoline Bakke works with individual </w:t>
      </w:r>
      <w:r>
        <w:rPr>
          <w:lang w:val="en-GB"/>
        </w:rPr>
        <w:t>pieces</w:t>
      </w:r>
      <w:r>
        <w:rPr>
          <w:lang w:val="en-GB"/>
        </w:rPr>
        <w:t xml:space="preserve"> and installations. She is a collector, and uses varied materials and references in small and large collages, often at the intersection between non-figurative oil painting and textiles.</w:t>
      </w:r>
    </w:p>
    <w:p>
      <w:pPr>
        <w:pStyle w:val="Normal"/>
        <w:bidi w:val="0"/>
        <w:ind w:hanging="0" w:left="0" w:right="0"/>
        <w:rPr>
          <w:lang w:val="en-GB"/>
        </w:rPr>
      </w:pPr>
      <w:r>
        <w:rPr>
          <w:lang w:val="en-GB"/>
        </w:rPr>
      </w:r>
    </w:p>
    <w:p>
      <w:pPr>
        <w:pStyle w:val="BodyText"/>
        <w:bidi w:val="0"/>
        <w:spacing w:before="0" w:after="0"/>
        <w:ind w:hanging="0" w:left="0" w:right="0"/>
        <w:rPr>
          <w:lang w:val="en-GB"/>
        </w:rPr>
      </w:pPr>
      <w:r>
        <w:rPr>
          <w:i/>
          <w:iCs/>
          <w:lang w:val="en-GB"/>
        </w:rPr>
        <w:t>Bricolage</w:t>
      </w:r>
      <w:r>
        <w:rPr>
          <w:lang w:val="en-GB"/>
        </w:rPr>
        <w:t xml:space="preserve"> </w:t>
      </w:r>
      <w:r>
        <w:rPr>
          <w:lang w:val="en-GB"/>
        </w:rPr>
        <w:t>(</w:t>
      </w:r>
      <w:r>
        <w:rPr>
          <w:lang w:val="en-GB"/>
        </w:rPr>
        <w:t>construction or creation from a diverse range of available things</w:t>
      </w:r>
      <w:r>
        <w:rPr>
          <w:lang w:val="en-GB"/>
        </w:rPr>
        <w:t xml:space="preserve">) </w:t>
      </w:r>
      <w:r>
        <w:rPr>
          <w:lang w:val="en-GB"/>
        </w:rPr>
        <w:t xml:space="preserve">as a working method has always permeated the exhibitor's artistic practice. The term originates from the French word </w:t>
      </w:r>
      <w:r>
        <w:rPr>
          <w:i/>
          <w:iCs/>
          <w:lang w:val="en-GB"/>
        </w:rPr>
        <w:t>bricoler</w:t>
      </w:r>
      <w:r>
        <w:rPr>
          <w:lang w:val="en-GB"/>
        </w:rPr>
        <w:t xml:space="preserve">. A </w:t>
      </w:r>
      <w:r>
        <w:rPr>
          <w:i/>
          <w:iCs/>
          <w:lang w:val="en-GB"/>
        </w:rPr>
        <w:t>bricoleur</w:t>
      </w:r>
      <w:r>
        <w:rPr>
          <w:lang w:val="en-GB"/>
        </w:rPr>
        <w:t xml:space="preserve"> </w:t>
      </w:r>
      <w:r>
        <w:rPr>
          <w:lang w:val="en-GB"/>
        </w:rPr>
        <w:t xml:space="preserve">(handyman) </w:t>
      </w:r>
      <w:r>
        <w:rPr>
          <w:lang w:val="en-GB"/>
        </w:rPr>
        <w:t>is a person whose livelihood involves improvising and switching between different small jobs.</w:t>
      </w:r>
    </w:p>
    <w:p>
      <w:pPr>
        <w:pStyle w:val="BodyText"/>
        <w:bidi w:val="0"/>
        <w:spacing w:before="0" w:after="0"/>
        <w:ind w:hanging="0" w:left="0" w:right="0"/>
        <w:rPr>
          <w:lang w:val="en-GB"/>
        </w:rPr>
      </w:pPr>
      <w:r>
        <w:rPr>
          <w:lang w:val="en-GB"/>
        </w:rPr>
      </w:r>
    </w:p>
    <w:p>
      <w:pPr>
        <w:pStyle w:val="Normal"/>
        <w:bidi w:val="0"/>
        <w:ind w:hanging="0" w:left="0" w:right="0"/>
        <w:rPr>
          <w:lang w:val="en-GB"/>
        </w:rPr>
      </w:pPr>
      <w:r>
        <w:rPr>
          <w:lang w:val="en-GB"/>
        </w:rPr>
        <w:t xml:space="preserve">The </w:t>
      </w:r>
      <w:r>
        <w:rPr>
          <w:i/>
          <w:iCs/>
          <w:lang w:val="en-GB"/>
        </w:rPr>
        <w:t>bricoleur</w:t>
      </w:r>
      <w:r>
        <w:rPr>
          <w:lang w:val="en-GB"/>
        </w:rPr>
        <w:t xml:space="preserve"> collects and reuses what he has around him in new ways. The purpose of the </w:t>
      </w:r>
      <w:r>
        <w:rPr>
          <w:i/>
          <w:iCs/>
          <w:lang w:val="en-GB"/>
        </w:rPr>
        <w:t>bricoleur’s</w:t>
      </w:r>
      <w:r>
        <w:rPr>
          <w:lang w:val="en-GB"/>
        </w:rPr>
        <w:t xml:space="preserve"> working method is to find useful combinations. When this investigative, deconstructive and reconstructive method is used in the visual arts, thoughts are also directed to the ’use and throw away’ mentality </w:t>
      </w:r>
      <w:r>
        <w:rPr>
          <w:lang w:val="en-GB"/>
        </w:rPr>
        <w:t>of</w:t>
      </w:r>
      <w:r>
        <w:rPr>
          <w:lang w:val="en-GB"/>
        </w:rPr>
        <w:t xml:space="preserve"> today's society, and to questions about how we can better use and take care of our resources. The processes surrounding the artworks therefore become part of the meaning of Bakke's art.</w:t>
      </w:r>
    </w:p>
    <w:p>
      <w:pPr>
        <w:pStyle w:val="Normal"/>
        <w:rPr/>
      </w:pPr>
      <w:r>
        <w:rPr/>
      </w:r>
    </w:p>
    <w:p>
      <w:pPr>
        <w:pStyle w:val="Normal"/>
        <w:rPr/>
      </w:pPr>
      <w:r>
        <w:rPr/>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nb-NO"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017e"/>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nb-NO" w:eastAsia="en-US" w:bidi="ar-SA"/>
      <w14:ligatures w14:val="standardContextual"/>
    </w:rPr>
  </w:style>
  <w:style w:type="paragraph" w:styleId="Heading1">
    <w:name w:val="Heading 1"/>
    <w:basedOn w:val="Normal"/>
    <w:next w:val="Normal"/>
    <w:link w:val="Overskrift1Tegn"/>
    <w:uiPriority w:val="9"/>
    <w:qFormat/>
    <w:rsid w:val="003c017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Overskrift2Tegn"/>
    <w:uiPriority w:val="9"/>
    <w:semiHidden/>
    <w:unhideWhenUsed/>
    <w:qFormat/>
    <w:rsid w:val="003c017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Overskrift3Tegn"/>
    <w:uiPriority w:val="9"/>
    <w:semiHidden/>
    <w:unhideWhenUsed/>
    <w:qFormat/>
    <w:rsid w:val="003c017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Overskrift4Tegn"/>
    <w:uiPriority w:val="9"/>
    <w:semiHidden/>
    <w:unhideWhenUsed/>
    <w:qFormat/>
    <w:rsid w:val="003c017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Overskrift5Tegn"/>
    <w:uiPriority w:val="9"/>
    <w:semiHidden/>
    <w:unhideWhenUsed/>
    <w:qFormat/>
    <w:rsid w:val="003c017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Overskrift6Tegn"/>
    <w:uiPriority w:val="9"/>
    <w:semiHidden/>
    <w:unhideWhenUsed/>
    <w:qFormat/>
    <w:rsid w:val="003c017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Overskrift7Tegn"/>
    <w:uiPriority w:val="9"/>
    <w:semiHidden/>
    <w:unhideWhenUsed/>
    <w:qFormat/>
    <w:rsid w:val="003c017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Overskrift8Tegn"/>
    <w:uiPriority w:val="9"/>
    <w:semiHidden/>
    <w:unhideWhenUsed/>
    <w:qFormat/>
    <w:rsid w:val="003c017e"/>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Overskrift9Tegn"/>
    <w:uiPriority w:val="9"/>
    <w:semiHidden/>
    <w:unhideWhenUsed/>
    <w:qFormat/>
    <w:rsid w:val="003c017e"/>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link w:val="Heading1"/>
    <w:uiPriority w:val="9"/>
    <w:qFormat/>
    <w:rsid w:val="003c017e"/>
    <w:rPr>
      <w:rFonts w:ascii="Aptos Display" w:hAnsi="Aptos Display" w:eastAsia="" w:cs="" w:asciiTheme="majorHAnsi" w:cstheme="majorBidi" w:eastAsiaTheme="majorEastAsia" w:hAnsiTheme="majorHAnsi"/>
      <w:color w:themeColor="accent1" w:themeShade="bf" w:val="0F4761"/>
      <w:sz w:val="40"/>
      <w:szCs w:val="40"/>
    </w:rPr>
  </w:style>
  <w:style w:type="character" w:styleId="Overskrift2Tegn" w:customStyle="1">
    <w:name w:val="Overskrift 2 Tegn"/>
    <w:basedOn w:val="DefaultParagraphFont"/>
    <w:link w:val="Heading2"/>
    <w:uiPriority w:val="9"/>
    <w:semiHidden/>
    <w:qFormat/>
    <w:rsid w:val="003c017e"/>
    <w:rPr>
      <w:rFonts w:ascii="Aptos Display" w:hAnsi="Aptos Display" w:eastAsia="" w:cs="" w:asciiTheme="majorHAnsi" w:cstheme="majorBidi" w:eastAsiaTheme="majorEastAsia" w:hAnsiTheme="majorHAnsi"/>
      <w:color w:themeColor="accent1" w:themeShade="bf" w:val="0F4761"/>
      <w:sz w:val="32"/>
      <w:szCs w:val="32"/>
    </w:rPr>
  </w:style>
  <w:style w:type="character" w:styleId="Overskrift3Tegn" w:customStyle="1">
    <w:name w:val="Overskrift 3 Tegn"/>
    <w:basedOn w:val="DefaultParagraphFont"/>
    <w:link w:val="Heading3"/>
    <w:uiPriority w:val="9"/>
    <w:semiHidden/>
    <w:qFormat/>
    <w:rsid w:val="003c017e"/>
    <w:rPr>
      <w:rFonts w:eastAsia="" w:cs="" w:cstheme="majorBidi" w:eastAsiaTheme="majorEastAsia"/>
      <w:color w:themeColor="accent1" w:themeShade="bf" w:val="0F4761"/>
      <w:sz w:val="28"/>
      <w:szCs w:val="28"/>
    </w:rPr>
  </w:style>
  <w:style w:type="character" w:styleId="Overskrift4Tegn" w:customStyle="1">
    <w:name w:val="Overskrift 4 Tegn"/>
    <w:basedOn w:val="DefaultParagraphFont"/>
    <w:link w:val="Heading4"/>
    <w:uiPriority w:val="9"/>
    <w:semiHidden/>
    <w:qFormat/>
    <w:rsid w:val="003c017e"/>
    <w:rPr>
      <w:rFonts w:eastAsia="" w:cs="" w:cstheme="majorBidi" w:eastAsiaTheme="majorEastAsia"/>
      <w:i/>
      <w:iCs/>
      <w:color w:themeColor="accent1" w:themeShade="bf" w:val="0F4761"/>
    </w:rPr>
  </w:style>
  <w:style w:type="character" w:styleId="Overskrift5Tegn" w:customStyle="1">
    <w:name w:val="Overskrift 5 Tegn"/>
    <w:basedOn w:val="DefaultParagraphFont"/>
    <w:link w:val="Heading5"/>
    <w:uiPriority w:val="9"/>
    <w:semiHidden/>
    <w:qFormat/>
    <w:rsid w:val="003c017e"/>
    <w:rPr>
      <w:rFonts w:eastAsia="" w:cs="" w:cstheme="majorBidi" w:eastAsiaTheme="majorEastAsia"/>
      <w:color w:themeColor="accent1" w:themeShade="bf" w:val="0F4761"/>
    </w:rPr>
  </w:style>
  <w:style w:type="character" w:styleId="Overskrift6Tegn" w:customStyle="1">
    <w:name w:val="Overskrift 6 Tegn"/>
    <w:basedOn w:val="DefaultParagraphFont"/>
    <w:link w:val="Heading6"/>
    <w:uiPriority w:val="9"/>
    <w:semiHidden/>
    <w:qFormat/>
    <w:rsid w:val="003c017e"/>
    <w:rPr>
      <w:rFonts w:eastAsia="" w:cs="" w:cstheme="majorBidi" w:eastAsiaTheme="majorEastAsia"/>
      <w:i/>
      <w:iCs/>
      <w:color w:themeColor="text1" w:themeTint="a6" w:val="595959"/>
    </w:rPr>
  </w:style>
  <w:style w:type="character" w:styleId="Overskrift7Tegn" w:customStyle="1">
    <w:name w:val="Overskrift 7 Tegn"/>
    <w:basedOn w:val="DefaultParagraphFont"/>
    <w:link w:val="Heading7"/>
    <w:uiPriority w:val="9"/>
    <w:semiHidden/>
    <w:qFormat/>
    <w:rsid w:val="003c017e"/>
    <w:rPr>
      <w:rFonts w:eastAsia="" w:cs="" w:cstheme="majorBidi" w:eastAsiaTheme="majorEastAsia"/>
      <w:color w:themeColor="text1" w:themeTint="a6" w:val="595959"/>
    </w:rPr>
  </w:style>
  <w:style w:type="character" w:styleId="Overskrift8Tegn" w:customStyle="1">
    <w:name w:val="Overskrift 8 Tegn"/>
    <w:basedOn w:val="DefaultParagraphFont"/>
    <w:link w:val="Heading8"/>
    <w:uiPriority w:val="9"/>
    <w:semiHidden/>
    <w:qFormat/>
    <w:rsid w:val="003c017e"/>
    <w:rPr>
      <w:rFonts w:eastAsia="" w:cs="" w:cstheme="majorBidi" w:eastAsiaTheme="majorEastAsia"/>
      <w:i/>
      <w:iCs/>
      <w:color w:themeColor="text1" w:themeTint="d8" w:val="272727"/>
    </w:rPr>
  </w:style>
  <w:style w:type="character" w:styleId="Overskrift9Tegn" w:customStyle="1">
    <w:name w:val="Overskrift 9 Tegn"/>
    <w:basedOn w:val="DefaultParagraphFont"/>
    <w:link w:val="Heading9"/>
    <w:uiPriority w:val="9"/>
    <w:semiHidden/>
    <w:qFormat/>
    <w:rsid w:val="003c017e"/>
    <w:rPr>
      <w:rFonts w:eastAsia="" w:cs="" w:cstheme="majorBidi" w:eastAsiaTheme="majorEastAsia"/>
      <w:color w:themeColor="text1" w:themeTint="d8" w:val="272727"/>
    </w:rPr>
  </w:style>
  <w:style w:type="character" w:styleId="TittelTegn" w:customStyle="1">
    <w:name w:val="Tittel Tegn"/>
    <w:basedOn w:val="DefaultParagraphFont"/>
    <w:link w:val="Title"/>
    <w:uiPriority w:val="10"/>
    <w:qFormat/>
    <w:rsid w:val="003c017e"/>
    <w:rPr>
      <w:rFonts w:ascii="Aptos Display" w:hAnsi="Aptos Display" w:eastAsia="" w:cs="" w:asciiTheme="majorHAnsi" w:cstheme="majorBidi" w:eastAsiaTheme="majorEastAsia" w:hAnsiTheme="majorHAnsi"/>
      <w:spacing w:val="-10"/>
      <w:kern w:val="2"/>
      <w:sz w:val="56"/>
      <w:szCs w:val="56"/>
    </w:rPr>
  </w:style>
  <w:style w:type="character" w:styleId="UndertittelTegn" w:customStyle="1">
    <w:name w:val="Undertittel Tegn"/>
    <w:basedOn w:val="DefaultParagraphFont"/>
    <w:link w:val="Subtitle"/>
    <w:uiPriority w:val="11"/>
    <w:qFormat/>
    <w:rsid w:val="003c017e"/>
    <w:rPr>
      <w:rFonts w:eastAsia="" w:cs="" w:cstheme="majorBidi" w:eastAsiaTheme="majorEastAsia"/>
      <w:color w:themeColor="text1" w:themeTint="a6" w:val="595959"/>
      <w:spacing w:val="15"/>
      <w:sz w:val="28"/>
      <w:szCs w:val="28"/>
    </w:rPr>
  </w:style>
  <w:style w:type="character" w:styleId="SitatTegn" w:customStyle="1">
    <w:name w:val="Sitat Tegn"/>
    <w:basedOn w:val="DefaultParagraphFont"/>
    <w:link w:val="Quote"/>
    <w:uiPriority w:val="29"/>
    <w:qFormat/>
    <w:rsid w:val="003c017e"/>
    <w:rPr>
      <w:i/>
      <w:iCs/>
      <w:color w:themeColor="text1" w:themeTint="bf" w:val="404040"/>
    </w:rPr>
  </w:style>
  <w:style w:type="character" w:styleId="IntenseEmphasis">
    <w:name w:val="Intense Emphasis"/>
    <w:basedOn w:val="DefaultParagraphFont"/>
    <w:uiPriority w:val="21"/>
    <w:qFormat/>
    <w:rsid w:val="003c017e"/>
    <w:rPr>
      <w:i/>
      <w:iCs/>
      <w:color w:themeColor="accent1" w:themeShade="bf" w:val="0F4761"/>
    </w:rPr>
  </w:style>
  <w:style w:type="character" w:styleId="SterktsitatTegn" w:customStyle="1">
    <w:name w:val="Sterkt sitat Tegn"/>
    <w:basedOn w:val="DefaultParagraphFont"/>
    <w:link w:val="IntenseQuote"/>
    <w:uiPriority w:val="30"/>
    <w:qFormat/>
    <w:rsid w:val="003c017e"/>
    <w:rPr>
      <w:i/>
      <w:iCs/>
      <w:color w:themeColor="accent1" w:themeShade="bf" w:val="0F4761"/>
    </w:rPr>
  </w:style>
  <w:style w:type="character" w:styleId="IntenseReference">
    <w:name w:val="Intense Reference"/>
    <w:basedOn w:val="DefaultParagraphFont"/>
    <w:uiPriority w:val="32"/>
    <w:qFormat/>
    <w:rsid w:val="003c017e"/>
    <w:rPr>
      <w:b/>
      <w:bCs/>
      <w:smallCaps/>
      <w:color w:themeColor="accent1" w:themeShade="bf" w:val="0F4761"/>
      <w:spacing w:val="5"/>
    </w:rPr>
  </w:style>
  <w:style w:type="character" w:styleId="Emphasis">
    <w:name w:val="Emphasis"/>
    <w:basedOn w:val="DefaultParagraphFont"/>
    <w:uiPriority w:val="20"/>
    <w:qFormat/>
    <w:rsid w:val="003c017e"/>
    <w:rPr>
      <w:i/>
      <w:iCs/>
    </w:rPr>
  </w:style>
  <w:style w:type="character" w:styleId="Hyperlink">
    <w:name w:val="Hyperlink"/>
    <w:basedOn w:val="DefaultParagraphFont"/>
    <w:uiPriority w:val="99"/>
    <w:unhideWhenUsed/>
    <w:rsid w:val="003c017e"/>
    <w:rPr>
      <w:color w:themeColor="hyperlink" w:val="467886"/>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telTegn"/>
    <w:uiPriority w:val="10"/>
    <w:qFormat/>
    <w:rsid w:val="003c017e"/>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dertittelTegn"/>
    <w:uiPriority w:val="11"/>
    <w:qFormat/>
    <w:rsid w:val="003c017e"/>
    <w:pPr>
      <w:spacing w:before="0" w:after="160"/>
    </w:pPr>
    <w:rPr>
      <w:rFonts w:eastAsia="" w:cs="" w:cstheme="majorBidi" w:eastAsiaTheme="majorEastAsia"/>
      <w:color w:themeColor="text1" w:themeTint="a6" w:val="595959"/>
      <w:spacing w:val="15"/>
      <w:sz w:val="28"/>
      <w:szCs w:val="28"/>
    </w:rPr>
  </w:style>
  <w:style w:type="paragraph" w:styleId="Quote">
    <w:name w:val="Quote"/>
    <w:basedOn w:val="Normal"/>
    <w:next w:val="Normal"/>
    <w:link w:val="SitatTegn"/>
    <w:uiPriority w:val="29"/>
    <w:qFormat/>
    <w:rsid w:val="003c017e"/>
    <w:pPr>
      <w:spacing w:before="160" w:after="160"/>
      <w:jc w:val="center"/>
    </w:pPr>
    <w:rPr>
      <w:i/>
      <w:iCs/>
      <w:color w:themeColor="text1" w:themeTint="bf" w:val="404040"/>
    </w:rPr>
  </w:style>
  <w:style w:type="paragraph" w:styleId="ListParagraph">
    <w:name w:val="List Paragraph"/>
    <w:basedOn w:val="Normal"/>
    <w:uiPriority w:val="34"/>
    <w:qFormat/>
    <w:rsid w:val="003c017e"/>
    <w:pPr>
      <w:spacing w:before="0" w:after="0"/>
      <w:ind w:left="720"/>
      <w:contextualSpacing/>
    </w:pPr>
    <w:rPr/>
  </w:style>
  <w:style w:type="paragraph" w:styleId="IntenseQuote">
    <w:name w:val="Intense Quote"/>
    <w:basedOn w:val="Normal"/>
    <w:next w:val="Normal"/>
    <w:link w:val="SterktsitatTegn"/>
    <w:uiPriority w:val="30"/>
    <w:qFormat/>
    <w:rsid w:val="003c017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Vanlig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LibreOffice/7.6.4.1$Windows_X86_64 LibreOffice_project/e19e193f88cd6c0525a17fb7a176ed8e6a3e2aa1</Application>
  <AppVersion>15.0000</AppVersion>
  <Pages>1</Pages>
  <Words>411</Words>
  <Characters>2204</Characters>
  <CharactersWithSpaces>2608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2024-03-01T20:38:00Z</dcterms:created>
  <dc:creator>Unni Karoline Bakke</dc:creator>
  <dc:description/>
  <dc:language>en-GB</dc:language>
  <cp:lastModifiedBy/>
  <dcterms:modified xsi:type="dcterms:W3CDTF">2024-03-02T15:22:00Z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